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1912"/>
        <w:gridCol w:w="2392"/>
        <w:gridCol w:w="2014"/>
        <w:gridCol w:w="1361"/>
      </w:tblGrid>
      <w:tr w:rsidR="00D739BB" w:rsidRPr="00D739BB" w:rsidTr="00D73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Exceptional (9-10)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Proficient (7-8)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Basic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Developing</w:t>
            </w:r>
          </w:p>
        </w:tc>
      </w:tr>
      <w:tr w:rsidR="00D739BB" w:rsidRPr="00D739BB" w:rsidTr="00D73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16"/>
                <w:szCs w:val="16"/>
              </w:rPr>
              <w:t>Focus and 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develops  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strong, insightful assertion within thesis statement,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maintains consistent focus throughout essay; demonstrates excellent organization in thoughts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develops  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clear assertion within thesis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statement,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maintains consistent focus; demonstrates mostly logical organization in thoughts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develops  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somewhat clear assertion 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statement; may occasionally lose focus, but ideas are loosely connected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lacks clear focus, or lacks appropriate organizational strategy</w:t>
            </w:r>
          </w:p>
        </w:tc>
      </w:tr>
      <w:tr w:rsidR="00D739BB" w:rsidRPr="00D739BB" w:rsidTr="00D73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16"/>
                <w:szCs w:val="16"/>
              </w:rPr>
              <w:t>Integration of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uses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precisely-chosen evidence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from text, provides strong analysis connecting evidence to main idea, and effectively uses a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variety of quote integration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uses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proficient evidence 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from text, provides proficient analysis connecting evidence to main idea, and uses quote integration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uses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some evidence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from text, provides basic analysis connecting evidence to main idea, and may not use quote integration strategies effectively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uses little evidence from text </w:t>
            </w:r>
          </w:p>
        </w:tc>
      </w:tr>
      <w:tr w:rsidR="00D739BB" w:rsidRPr="00D739BB" w:rsidTr="00D73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16"/>
                <w:szCs w:val="16"/>
              </w:rPr>
              <w:t>Overall Text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demonstrates exceptional understanding of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multiple elements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the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text as a whole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elaborates and provides original insight consistently throughout essay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demonstrates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accurate  understanding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text - elaborates and provides insight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demonstrates basic understanding of text - some elaboration/insight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demonstrates little understanding of text </w:t>
            </w:r>
          </w:p>
        </w:tc>
      </w:tr>
      <w:tr w:rsidR="00D739BB" w:rsidRPr="00D739BB" w:rsidTr="00D73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16"/>
                <w:szCs w:val="16"/>
              </w:rPr>
              <w:t>Implications/Conclusion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develops an </w:t>
            </w:r>
            <w:r w:rsidRPr="00D739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insightful, relevant conclusion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that reconsiders broad issues, elaborates on the significance of findings, makes new connections, and/or offers proposals. Leaves essay with a sense of finality.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 develops a proficient conclusion that somewhat reconsiders broad issues, elaborates on the significance of findings, makes new connections, and/or offers proposals.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develops a conclusion, but may focus more on summary than implications.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lacks effective concluding strategy.</w:t>
            </w:r>
          </w:p>
        </w:tc>
      </w:tr>
      <w:tr w:rsidR="00D739BB" w:rsidRPr="00D739BB" w:rsidTr="00D73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16"/>
                <w:szCs w:val="16"/>
              </w:rPr>
              <w:t>Conventions of Standard 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Default="00D739BB" w:rsidP="00D7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Excellent grammar and vocabulary usage</w:t>
            </w:r>
          </w:p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9BB" w:rsidRDefault="00D739BB" w:rsidP="00D7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Language</w:t>
            </w:r>
            <w:r w:rsidR="00010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 syntax </w:t>
            </w: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enhances Ideas</w:t>
            </w:r>
          </w:p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quotes cited correctly.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Proficient grammar and vocabulary usage</w:t>
            </w:r>
          </w:p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9BB" w:rsidRDefault="00414063" w:rsidP="00D739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Few errors in language and syntax</w:t>
            </w:r>
          </w:p>
          <w:p w:rsidR="00414063" w:rsidRDefault="00414063" w:rsidP="00D739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quotes cited correctly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Several mistakes in grammar and vocabulary usage</w:t>
            </w:r>
          </w:p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quotes cited correctly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Several mistakes in grammar and vocabulary usage - hinders clarity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 ideas</w:t>
            </w:r>
          </w:p>
          <w:p w:rsidR="00D739BB" w:rsidRPr="00D739BB" w:rsidRDefault="00D739BB" w:rsidP="00D7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9BB" w:rsidRPr="00D739BB" w:rsidRDefault="00D739BB" w:rsidP="00D739B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Incorrect citations</w:t>
            </w:r>
          </w:p>
        </w:tc>
      </w:tr>
    </w:tbl>
    <w:p w:rsidR="00D739BB" w:rsidRDefault="00D739BB" w:rsidP="00D739BB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bCs/>
          <w:color w:val="000000"/>
        </w:rPr>
      </w:pPr>
      <w:r w:rsidRPr="00D739BB">
        <w:rPr>
          <w:rFonts w:ascii="Architects Daughter" w:eastAsia="Times New Roman" w:hAnsi="Architects Daughter" w:cs="Times New Roman"/>
          <w:b/>
          <w:bCs/>
          <w:color w:val="000000"/>
        </w:rPr>
        <w:t>Literary Essay Rubric</w:t>
      </w:r>
    </w:p>
    <w:p w:rsidR="00D739BB" w:rsidRPr="00D739BB" w:rsidRDefault="00D739BB" w:rsidP="00D739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C7AF0" w:rsidRPr="00D739BB" w:rsidRDefault="003C7AF0">
      <w:pPr>
        <w:rPr>
          <w:sz w:val="16"/>
          <w:szCs w:val="16"/>
        </w:rPr>
      </w:pPr>
    </w:p>
    <w:sectPr w:rsidR="003C7AF0" w:rsidRPr="00D7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B"/>
    <w:rsid w:val="00010CAF"/>
    <w:rsid w:val="003C7AF0"/>
    <w:rsid w:val="00414063"/>
    <w:rsid w:val="00D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88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2016-10-05T17:21:00Z</dcterms:created>
  <dcterms:modified xsi:type="dcterms:W3CDTF">2016-10-05T17:21:00Z</dcterms:modified>
</cp:coreProperties>
</file>