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0F" w:rsidRPr="002A0F4E" w:rsidRDefault="00C67E32" w:rsidP="00E83CE3">
      <w:pPr>
        <w:jc w:val="center"/>
        <w:rPr>
          <w:sz w:val="40"/>
          <w:szCs w:val="40"/>
        </w:rPr>
      </w:pPr>
      <w:r w:rsidRPr="002A0F4E">
        <w:rPr>
          <w:sz w:val="40"/>
          <w:szCs w:val="40"/>
        </w:rPr>
        <w:t xml:space="preserve">Reading </w:t>
      </w:r>
      <w:r w:rsidR="00E83CE3" w:rsidRPr="002A0F4E">
        <w:rPr>
          <w:sz w:val="40"/>
          <w:szCs w:val="40"/>
        </w:rPr>
        <w:t>Response Journal</w:t>
      </w:r>
      <w:r w:rsidR="004A4C1F" w:rsidRPr="002A0F4E">
        <w:rPr>
          <w:sz w:val="40"/>
          <w:szCs w:val="40"/>
        </w:rPr>
        <w:t xml:space="preserve"> Example</w:t>
      </w:r>
    </w:p>
    <w:p w:rsidR="000206A0" w:rsidRPr="002A0F4E" w:rsidRDefault="00E83CE3" w:rsidP="00E83CE3">
      <w:pPr>
        <w:rPr>
          <w:sz w:val="24"/>
          <w:szCs w:val="24"/>
        </w:rPr>
      </w:pPr>
      <w:r w:rsidRPr="002A0F4E">
        <w:rPr>
          <w:b/>
          <w:sz w:val="24"/>
          <w:szCs w:val="24"/>
        </w:rPr>
        <w:t>I was surprised</w:t>
      </w:r>
      <w:r w:rsidRPr="002A0F4E">
        <w:rPr>
          <w:sz w:val="24"/>
          <w:szCs w:val="24"/>
        </w:rPr>
        <w:t xml:space="preserve"> when reading the conversation between Celie and Sophia at the end of letter # 21 in </w:t>
      </w:r>
      <w:r w:rsidRPr="002A0F4E">
        <w:rPr>
          <w:i/>
          <w:sz w:val="24"/>
          <w:szCs w:val="24"/>
        </w:rPr>
        <w:t xml:space="preserve">The Color Purple. </w:t>
      </w:r>
      <w:r w:rsidR="00C67E32" w:rsidRPr="002A0F4E">
        <w:rPr>
          <w:sz w:val="24"/>
          <w:szCs w:val="24"/>
        </w:rPr>
        <w:t xml:space="preserve">It begins with Celie admitting that </w:t>
      </w:r>
      <w:r w:rsidR="006F1107" w:rsidRPr="002A0F4E">
        <w:rPr>
          <w:sz w:val="24"/>
          <w:szCs w:val="24"/>
        </w:rPr>
        <w:t xml:space="preserve">for over a month </w:t>
      </w:r>
      <w:r w:rsidR="00C67E32" w:rsidRPr="002A0F4E">
        <w:rPr>
          <w:sz w:val="24"/>
          <w:szCs w:val="24"/>
        </w:rPr>
        <w:t xml:space="preserve">she couldn’t sleep at night and didn’t know why. She finally realizes, </w:t>
      </w:r>
      <w:r w:rsidR="00C67E32" w:rsidRPr="002A0F4E">
        <w:rPr>
          <w:b/>
          <w:sz w:val="24"/>
          <w:szCs w:val="24"/>
        </w:rPr>
        <w:t>“I sin against Sophia’s spirit.”</w:t>
      </w:r>
      <w:r w:rsidR="00C67E32" w:rsidRPr="002A0F4E">
        <w:rPr>
          <w:sz w:val="24"/>
          <w:szCs w:val="24"/>
        </w:rPr>
        <w:t xml:space="preserve"> </w:t>
      </w:r>
      <w:r w:rsidR="00417B0D" w:rsidRPr="002A0F4E">
        <w:rPr>
          <w:sz w:val="24"/>
          <w:szCs w:val="24"/>
        </w:rPr>
        <w:t>To me, this introspection of Celie’s goes along with her fragile-hearted nature and is true to her character of</w:t>
      </w:r>
      <w:r w:rsidR="006F1107" w:rsidRPr="002A0F4E">
        <w:rPr>
          <w:sz w:val="24"/>
          <w:szCs w:val="24"/>
        </w:rPr>
        <w:t xml:space="preserve"> being a</w:t>
      </w:r>
      <w:r w:rsidR="00417B0D" w:rsidRPr="002A0F4E">
        <w:rPr>
          <w:sz w:val="24"/>
          <w:szCs w:val="24"/>
        </w:rPr>
        <w:t xml:space="preserve"> </w:t>
      </w:r>
      <w:r w:rsidR="006F1107" w:rsidRPr="002A0F4E">
        <w:rPr>
          <w:sz w:val="24"/>
          <w:szCs w:val="24"/>
        </w:rPr>
        <w:t>“</w:t>
      </w:r>
      <w:r w:rsidR="00417B0D" w:rsidRPr="002A0F4E">
        <w:rPr>
          <w:sz w:val="24"/>
          <w:szCs w:val="24"/>
        </w:rPr>
        <w:t>peace-maker</w:t>
      </w:r>
      <w:r w:rsidR="006F1107" w:rsidRPr="002A0F4E">
        <w:rPr>
          <w:sz w:val="24"/>
          <w:szCs w:val="24"/>
        </w:rPr>
        <w:t>”</w:t>
      </w:r>
      <w:r w:rsidR="00417B0D" w:rsidRPr="002A0F4E">
        <w:rPr>
          <w:sz w:val="24"/>
          <w:szCs w:val="24"/>
        </w:rPr>
        <w:t xml:space="preserve"> to avoid escalating a conflict</w:t>
      </w:r>
      <w:r w:rsidR="009E60BD" w:rsidRPr="002A0F4E">
        <w:rPr>
          <w:b/>
          <w:sz w:val="24"/>
          <w:szCs w:val="24"/>
        </w:rPr>
        <w:t xml:space="preserve">.  I couldn’t believe </w:t>
      </w:r>
      <w:r w:rsidR="00417B0D" w:rsidRPr="002A0F4E">
        <w:rPr>
          <w:sz w:val="24"/>
          <w:szCs w:val="24"/>
        </w:rPr>
        <w:t>that when Sophia confronts Celie about telling Harpo to beat her, the first words out of her mouth are …”</w:t>
      </w:r>
      <w:r w:rsidR="000206A0" w:rsidRPr="002A0F4E">
        <w:rPr>
          <w:sz w:val="24"/>
          <w:szCs w:val="24"/>
        </w:rPr>
        <w:t xml:space="preserve">Just want you to know </w:t>
      </w:r>
      <w:r w:rsidR="00417B0D" w:rsidRPr="002A0F4E">
        <w:rPr>
          <w:sz w:val="24"/>
          <w:szCs w:val="24"/>
        </w:rPr>
        <w:t xml:space="preserve">I looked to you for help.”  </w:t>
      </w:r>
      <w:r w:rsidR="00417B0D" w:rsidRPr="002A0F4E">
        <w:rPr>
          <w:b/>
          <w:sz w:val="24"/>
          <w:szCs w:val="24"/>
        </w:rPr>
        <w:t>I never thought</w:t>
      </w:r>
      <w:r w:rsidR="00417B0D" w:rsidRPr="002A0F4E">
        <w:rPr>
          <w:sz w:val="24"/>
          <w:szCs w:val="24"/>
        </w:rPr>
        <w:t xml:space="preserve"> of anyone asking Celie for help w</w:t>
      </w:r>
      <w:r w:rsidR="000206A0" w:rsidRPr="002A0F4E">
        <w:rPr>
          <w:sz w:val="24"/>
          <w:szCs w:val="24"/>
        </w:rPr>
        <w:t>hen she is so timid and mee</w:t>
      </w:r>
      <w:r w:rsidR="00417B0D" w:rsidRPr="002A0F4E">
        <w:rPr>
          <w:sz w:val="24"/>
          <w:szCs w:val="24"/>
        </w:rPr>
        <w:t xml:space="preserve">k. </w:t>
      </w:r>
      <w:r w:rsidR="00417B0D" w:rsidRPr="002A0F4E">
        <w:rPr>
          <w:b/>
          <w:sz w:val="24"/>
          <w:szCs w:val="24"/>
        </w:rPr>
        <w:t>It made me wonder</w:t>
      </w:r>
      <w:r w:rsidR="000206A0" w:rsidRPr="002A0F4E">
        <w:rPr>
          <w:sz w:val="24"/>
          <w:szCs w:val="24"/>
        </w:rPr>
        <w:t xml:space="preserve"> what kind of help Sophia needs:</w:t>
      </w:r>
      <w:r w:rsidR="00417B0D" w:rsidRPr="002A0F4E">
        <w:rPr>
          <w:sz w:val="24"/>
          <w:szCs w:val="24"/>
        </w:rPr>
        <w:t xml:space="preserve"> household duties, cooking, </w:t>
      </w:r>
      <w:r w:rsidR="000206A0" w:rsidRPr="002A0F4E">
        <w:rPr>
          <w:sz w:val="24"/>
          <w:szCs w:val="24"/>
        </w:rPr>
        <w:t>and sewing</w:t>
      </w:r>
      <w:r w:rsidR="00417B0D" w:rsidRPr="002A0F4E">
        <w:rPr>
          <w:sz w:val="24"/>
          <w:szCs w:val="24"/>
        </w:rPr>
        <w:t xml:space="preserve"> – skills that Celie does have</w:t>
      </w:r>
      <w:r w:rsidR="000206A0" w:rsidRPr="002A0F4E">
        <w:rPr>
          <w:sz w:val="24"/>
          <w:szCs w:val="24"/>
        </w:rPr>
        <w:t xml:space="preserve"> in abundance</w:t>
      </w:r>
      <w:r w:rsidR="00417B0D" w:rsidRPr="002A0F4E">
        <w:rPr>
          <w:sz w:val="24"/>
          <w:szCs w:val="24"/>
        </w:rPr>
        <w:t xml:space="preserve">. </w:t>
      </w:r>
      <w:r w:rsidR="000206A0" w:rsidRPr="002A0F4E">
        <w:rPr>
          <w:b/>
          <w:sz w:val="24"/>
          <w:szCs w:val="24"/>
        </w:rPr>
        <w:t>I can’t imagine</w:t>
      </w:r>
      <w:r w:rsidR="000206A0" w:rsidRPr="002A0F4E">
        <w:rPr>
          <w:sz w:val="24"/>
          <w:szCs w:val="24"/>
        </w:rPr>
        <w:t xml:space="preserve"> what other kind of help </w:t>
      </w:r>
      <w:r w:rsidR="009E60BD" w:rsidRPr="002A0F4E">
        <w:rPr>
          <w:sz w:val="24"/>
          <w:szCs w:val="24"/>
        </w:rPr>
        <w:t xml:space="preserve">“meek and mild” </w:t>
      </w:r>
      <w:r w:rsidR="000206A0" w:rsidRPr="002A0F4E">
        <w:rPr>
          <w:sz w:val="24"/>
          <w:szCs w:val="24"/>
        </w:rPr>
        <w:t xml:space="preserve">Celie could offer such a strong woman as Sophia, but </w:t>
      </w:r>
      <w:r w:rsidR="00417B0D" w:rsidRPr="002A0F4E">
        <w:rPr>
          <w:sz w:val="24"/>
          <w:szCs w:val="24"/>
        </w:rPr>
        <w:t xml:space="preserve">I think I </w:t>
      </w:r>
      <w:r w:rsidR="000206A0" w:rsidRPr="002A0F4E">
        <w:rPr>
          <w:sz w:val="24"/>
          <w:szCs w:val="24"/>
        </w:rPr>
        <w:t xml:space="preserve">may </w:t>
      </w:r>
      <w:r w:rsidR="00417B0D" w:rsidRPr="002A0F4E">
        <w:rPr>
          <w:sz w:val="24"/>
          <w:szCs w:val="24"/>
        </w:rPr>
        <w:t xml:space="preserve">have short-changed Celie </w:t>
      </w:r>
      <w:r w:rsidR="001C0608" w:rsidRPr="002A0F4E">
        <w:rPr>
          <w:sz w:val="24"/>
          <w:szCs w:val="24"/>
        </w:rPr>
        <w:t xml:space="preserve">by </w:t>
      </w:r>
      <w:r w:rsidR="00417B0D" w:rsidRPr="002A0F4E">
        <w:rPr>
          <w:sz w:val="24"/>
          <w:szCs w:val="24"/>
        </w:rPr>
        <w:t xml:space="preserve">believing she doesn’t have much </w:t>
      </w:r>
      <w:r w:rsidR="009E60BD" w:rsidRPr="002A0F4E">
        <w:rPr>
          <w:sz w:val="24"/>
          <w:szCs w:val="24"/>
        </w:rPr>
        <w:t xml:space="preserve">emotional strength </w:t>
      </w:r>
      <w:r w:rsidR="00417B0D" w:rsidRPr="002A0F4E">
        <w:rPr>
          <w:sz w:val="24"/>
          <w:szCs w:val="24"/>
        </w:rPr>
        <w:t xml:space="preserve">to offer others. </w:t>
      </w:r>
      <w:r w:rsidR="000206A0" w:rsidRPr="002A0F4E">
        <w:rPr>
          <w:b/>
          <w:sz w:val="24"/>
          <w:szCs w:val="24"/>
        </w:rPr>
        <w:t>On</w:t>
      </w:r>
      <w:r w:rsidR="00273936" w:rsidRPr="002A0F4E">
        <w:rPr>
          <w:b/>
          <w:sz w:val="24"/>
          <w:szCs w:val="24"/>
        </w:rPr>
        <w:t>e reason I believe this</w:t>
      </w:r>
      <w:r w:rsidR="00273936" w:rsidRPr="002A0F4E">
        <w:rPr>
          <w:sz w:val="24"/>
          <w:szCs w:val="24"/>
        </w:rPr>
        <w:t xml:space="preserve"> is </w:t>
      </w:r>
      <w:r w:rsidR="000206A0" w:rsidRPr="002A0F4E">
        <w:rPr>
          <w:sz w:val="24"/>
          <w:szCs w:val="24"/>
        </w:rPr>
        <w:t xml:space="preserve">when Sophia confronts Celie with, “You told Harpo to beat me,” Celie shows some </w:t>
      </w:r>
      <w:r w:rsidR="00273936" w:rsidRPr="002A0F4E">
        <w:rPr>
          <w:sz w:val="24"/>
          <w:szCs w:val="24"/>
        </w:rPr>
        <w:t xml:space="preserve">self-awareness </w:t>
      </w:r>
      <w:r w:rsidR="006F1107" w:rsidRPr="002A0F4E">
        <w:rPr>
          <w:sz w:val="24"/>
          <w:szCs w:val="24"/>
        </w:rPr>
        <w:t>by</w:t>
      </w:r>
      <w:r w:rsidR="00273936" w:rsidRPr="002A0F4E">
        <w:rPr>
          <w:sz w:val="24"/>
          <w:szCs w:val="24"/>
        </w:rPr>
        <w:t xml:space="preserve"> admit</w:t>
      </w:r>
      <w:r w:rsidR="006F1107" w:rsidRPr="002A0F4E">
        <w:rPr>
          <w:sz w:val="24"/>
          <w:szCs w:val="24"/>
        </w:rPr>
        <w:t>ting</w:t>
      </w:r>
      <w:r w:rsidR="00273936" w:rsidRPr="002A0F4E">
        <w:rPr>
          <w:sz w:val="24"/>
          <w:szCs w:val="24"/>
        </w:rPr>
        <w:t xml:space="preserve">, “I say it cause I’m jealous of you.  I say it cause you can do what I can’t – Fight.” </w:t>
      </w:r>
      <w:r w:rsidR="00273936" w:rsidRPr="002A0F4E">
        <w:rPr>
          <w:b/>
          <w:sz w:val="24"/>
          <w:szCs w:val="24"/>
        </w:rPr>
        <w:t>Then I noticed</w:t>
      </w:r>
      <w:r w:rsidR="00273936" w:rsidRPr="002A0F4E">
        <w:rPr>
          <w:sz w:val="24"/>
          <w:szCs w:val="24"/>
        </w:rPr>
        <w:t xml:space="preserve"> how quickly Sophia’s emotions took a turn, “She mad before, sad now.” The reference to “Fight” reminds Sophia that she has been fending off </w:t>
      </w:r>
      <w:r w:rsidR="00201E9A" w:rsidRPr="002A0F4E">
        <w:rPr>
          <w:sz w:val="24"/>
          <w:szCs w:val="24"/>
        </w:rPr>
        <w:t>m</w:t>
      </w:r>
      <w:r w:rsidR="00273936" w:rsidRPr="002A0F4E">
        <w:rPr>
          <w:sz w:val="24"/>
          <w:szCs w:val="24"/>
        </w:rPr>
        <w:t>en her whole life</w:t>
      </w:r>
      <w:r w:rsidR="00201E9A" w:rsidRPr="002A0F4E">
        <w:rPr>
          <w:sz w:val="24"/>
          <w:szCs w:val="24"/>
        </w:rPr>
        <w:t xml:space="preserve"> but</w:t>
      </w:r>
      <w:r w:rsidR="00273936" w:rsidRPr="002A0F4E">
        <w:rPr>
          <w:sz w:val="24"/>
          <w:szCs w:val="24"/>
        </w:rPr>
        <w:t xml:space="preserve"> she never imagined she would have to fight </w:t>
      </w:r>
      <w:r w:rsidR="00201E9A" w:rsidRPr="002A0F4E">
        <w:rPr>
          <w:sz w:val="24"/>
          <w:szCs w:val="24"/>
        </w:rPr>
        <w:t xml:space="preserve">abuse from </w:t>
      </w:r>
      <w:r w:rsidR="00273936" w:rsidRPr="002A0F4E">
        <w:rPr>
          <w:sz w:val="24"/>
          <w:szCs w:val="24"/>
        </w:rPr>
        <w:t xml:space="preserve">her </w:t>
      </w:r>
      <w:r w:rsidR="006F1107" w:rsidRPr="002A0F4E">
        <w:rPr>
          <w:sz w:val="24"/>
          <w:szCs w:val="24"/>
        </w:rPr>
        <w:t xml:space="preserve">own </w:t>
      </w:r>
      <w:r w:rsidR="00273936" w:rsidRPr="002A0F4E">
        <w:rPr>
          <w:sz w:val="24"/>
          <w:szCs w:val="24"/>
        </w:rPr>
        <w:t>husband</w:t>
      </w:r>
      <w:r w:rsidR="00201E9A" w:rsidRPr="002A0F4E">
        <w:rPr>
          <w:sz w:val="24"/>
          <w:szCs w:val="24"/>
        </w:rPr>
        <w:t xml:space="preserve">, “I </w:t>
      </w:r>
      <w:proofErr w:type="gramStart"/>
      <w:r w:rsidR="00201E9A" w:rsidRPr="002A0F4E">
        <w:rPr>
          <w:sz w:val="24"/>
          <w:szCs w:val="24"/>
        </w:rPr>
        <w:t>loves</w:t>
      </w:r>
      <w:proofErr w:type="gramEnd"/>
      <w:r w:rsidR="00201E9A" w:rsidRPr="002A0F4E">
        <w:rPr>
          <w:sz w:val="24"/>
          <w:szCs w:val="24"/>
        </w:rPr>
        <w:t xml:space="preserve"> Harpo … But I’ll kill him dead before I let him beat me.</w:t>
      </w:r>
      <w:r w:rsidR="00015001" w:rsidRPr="002A0F4E">
        <w:rPr>
          <w:sz w:val="24"/>
          <w:szCs w:val="24"/>
        </w:rPr>
        <w:t>” W</w:t>
      </w:r>
      <w:r w:rsidR="00201E9A" w:rsidRPr="002A0F4E">
        <w:rPr>
          <w:sz w:val="24"/>
          <w:szCs w:val="24"/>
        </w:rPr>
        <w:t>ha</w:t>
      </w:r>
      <w:r w:rsidR="006F1107" w:rsidRPr="002A0F4E">
        <w:rPr>
          <w:sz w:val="24"/>
          <w:szCs w:val="24"/>
        </w:rPr>
        <w:t xml:space="preserve">t </w:t>
      </w:r>
      <w:r w:rsidR="00015001" w:rsidRPr="002A0F4E">
        <w:rPr>
          <w:sz w:val="24"/>
          <w:szCs w:val="24"/>
        </w:rPr>
        <w:t>does Celie do next?</w:t>
      </w:r>
      <w:r w:rsidR="006F1107" w:rsidRPr="002A0F4E">
        <w:rPr>
          <w:sz w:val="24"/>
          <w:szCs w:val="24"/>
        </w:rPr>
        <w:t xml:space="preserve"> </w:t>
      </w:r>
      <w:r w:rsidR="00015001" w:rsidRPr="002A0F4E">
        <w:rPr>
          <w:sz w:val="24"/>
          <w:szCs w:val="24"/>
        </w:rPr>
        <w:t>She turns the</w:t>
      </w:r>
      <w:r w:rsidR="00201E9A" w:rsidRPr="002A0F4E">
        <w:rPr>
          <w:sz w:val="24"/>
          <w:szCs w:val="24"/>
        </w:rPr>
        <w:t xml:space="preserve"> </w:t>
      </w:r>
      <w:r w:rsidR="006F1107" w:rsidRPr="002A0F4E">
        <w:rPr>
          <w:sz w:val="24"/>
          <w:szCs w:val="24"/>
        </w:rPr>
        <w:t>“spotlight”</w:t>
      </w:r>
      <w:r w:rsidR="00A775B7" w:rsidRPr="002A0F4E">
        <w:rPr>
          <w:sz w:val="24"/>
          <w:szCs w:val="24"/>
        </w:rPr>
        <w:t xml:space="preserve"> </w:t>
      </w:r>
      <w:r w:rsidR="00015001" w:rsidRPr="002A0F4E">
        <w:rPr>
          <w:sz w:val="24"/>
          <w:szCs w:val="24"/>
        </w:rPr>
        <w:t xml:space="preserve">of the conversation </w:t>
      </w:r>
      <w:r w:rsidR="006F1107" w:rsidRPr="002A0F4E">
        <w:rPr>
          <w:sz w:val="24"/>
          <w:szCs w:val="24"/>
        </w:rPr>
        <w:t>back on</w:t>
      </w:r>
      <w:r w:rsidR="00A775B7" w:rsidRPr="002A0F4E">
        <w:rPr>
          <w:sz w:val="24"/>
          <w:szCs w:val="24"/>
        </w:rPr>
        <w:t xml:space="preserve"> herself </w:t>
      </w:r>
      <w:r w:rsidR="00201E9A" w:rsidRPr="002A0F4E">
        <w:rPr>
          <w:sz w:val="24"/>
          <w:szCs w:val="24"/>
        </w:rPr>
        <w:t xml:space="preserve">with </w:t>
      </w:r>
      <w:r w:rsidR="006F1107" w:rsidRPr="002A0F4E">
        <w:rPr>
          <w:sz w:val="24"/>
          <w:szCs w:val="24"/>
        </w:rPr>
        <w:t>this</w:t>
      </w:r>
      <w:r w:rsidR="00201E9A" w:rsidRPr="002A0F4E">
        <w:rPr>
          <w:sz w:val="24"/>
          <w:szCs w:val="24"/>
        </w:rPr>
        <w:t xml:space="preserve"> question</w:t>
      </w:r>
      <w:r w:rsidR="006F1107" w:rsidRPr="002A0F4E">
        <w:rPr>
          <w:sz w:val="24"/>
          <w:szCs w:val="24"/>
        </w:rPr>
        <w:t>,</w:t>
      </w:r>
      <w:r w:rsidR="00201E9A" w:rsidRPr="002A0F4E">
        <w:rPr>
          <w:sz w:val="24"/>
          <w:szCs w:val="24"/>
        </w:rPr>
        <w:t xml:space="preserve"> “You feels sorry for me, don’t you?” Again, Celie </w:t>
      </w:r>
      <w:r w:rsidR="00201E9A" w:rsidRPr="002A0F4E">
        <w:rPr>
          <w:b/>
          <w:sz w:val="24"/>
          <w:szCs w:val="24"/>
        </w:rPr>
        <w:t>surprises the reader</w:t>
      </w:r>
      <w:r w:rsidR="00201E9A" w:rsidRPr="002A0F4E">
        <w:rPr>
          <w:sz w:val="24"/>
          <w:szCs w:val="24"/>
        </w:rPr>
        <w:t xml:space="preserve"> </w:t>
      </w:r>
      <w:r w:rsidR="006F1107" w:rsidRPr="002A0F4E">
        <w:rPr>
          <w:sz w:val="24"/>
          <w:szCs w:val="24"/>
        </w:rPr>
        <w:t xml:space="preserve">by </w:t>
      </w:r>
      <w:r w:rsidR="00A775B7" w:rsidRPr="002A0F4E">
        <w:rPr>
          <w:sz w:val="24"/>
          <w:szCs w:val="24"/>
        </w:rPr>
        <w:t>pursuing potentially unpleasant comments about herself from Sophia</w:t>
      </w:r>
      <w:r w:rsidR="00A775B7" w:rsidRPr="002A0F4E">
        <w:rPr>
          <w:b/>
          <w:sz w:val="24"/>
          <w:szCs w:val="24"/>
        </w:rPr>
        <w:t xml:space="preserve">. </w:t>
      </w:r>
      <w:r w:rsidR="00CF4938" w:rsidRPr="002A0F4E">
        <w:rPr>
          <w:b/>
          <w:sz w:val="24"/>
          <w:szCs w:val="24"/>
        </w:rPr>
        <w:t>My greatest emotional</w:t>
      </w:r>
      <w:r w:rsidR="00CF4938" w:rsidRPr="002A0F4E">
        <w:rPr>
          <w:sz w:val="24"/>
          <w:szCs w:val="24"/>
        </w:rPr>
        <w:t xml:space="preserve"> </w:t>
      </w:r>
      <w:r w:rsidR="00CF4938" w:rsidRPr="002A0F4E">
        <w:rPr>
          <w:b/>
          <w:sz w:val="24"/>
          <w:szCs w:val="24"/>
        </w:rPr>
        <w:t>connection</w:t>
      </w:r>
      <w:r w:rsidR="00CF4938" w:rsidRPr="002A0F4E">
        <w:rPr>
          <w:sz w:val="24"/>
          <w:szCs w:val="24"/>
        </w:rPr>
        <w:t xml:space="preserve"> with Celie in this passage is her heart-breaking </w:t>
      </w:r>
      <w:r w:rsidR="00015001" w:rsidRPr="002A0F4E">
        <w:rPr>
          <w:sz w:val="24"/>
          <w:szCs w:val="24"/>
        </w:rPr>
        <w:t>“</w:t>
      </w:r>
      <w:r w:rsidR="00CF4938" w:rsidRPr="002A0F4E">
        <w:rPr>
          <w:sz w:val="24"/>
          <w:szCs w:val="24"/>
        </w:rPr>
        <w:t>wish</w:t>
      </w:r>
      <w:r w:rsidR="00015001" w:rsidRPr="002A0F4E">
        <w:rPr>
          <w:sz w:val="24"/>
          <w:szCs w:val="24"/>
        </w:rPr>
        <w:t>”</w:t>
      </w:r>
      <w:r w:rsidR="00CF4938" w:rsidRPr="002A0F4E">
        <w:rPr>
          <w:sz w:val="24"/>
          <w:szCs w:val="24"/>
        </w:rPr>
        <w:t xml:space="preserve"> that, “This life soon be over…Heaven last all ways.”  Poor Celie, she is just enduring her life until she can leave it. I love Sophia’s answer to that, “You ought to bash Mr. _______ head open. Think </w:t>
      </w:r>
      <w:proofErr w:type="spellStart"/>
      <w:r w:rsidR="00CF4938" w:rsidRPr="002A0F4E">
        <w:rPr>
          <w:sz w:val="24"/>
          <w:szCs w:val="24"/>
        </w:rPr>
        <w:t>bout</w:t>
      </w:r>
      <w:proofErr w:type="spellEnd"/>
      <w:r w:rsidR="00CF4938" w:rsidRPr="002A0F4E">
        <w:rPr>
          <w:sz w:val="24"/>
          <w:szCs w:val="24"/>
        </w:rPr>
        <w:t xml:space="preserve"> heaven later.” The </w:t>
      </w:r>
      <w:r w:rsidR="00015001" w:rsidRPr="002A0F4E">
        <w:rPr>
          <w:sz w:val="24"/>
          <w:szCs w:val="24"/>
        </w:rPr>
        <w:t xml:space="preserve">women’s </w:t>
      </w:r>
      <w:r w:rsidR="00CF4938" w:rsidRPr="002A0F4E">
        <w:rPr>
          <w:sz w:val="24"/>
          <w:szCs w:val="24"/>
        </w:rPr>
        <w:t xml:space="preserve">laughter that follows </w:t>
      </w:r>
      <w:r w:rsidR="00015001" w:rsidRPr="002A0F4E">
        <w:rPr>
          <w:sz w:val="24"/>
          <w:szCs w:val="24"/>
        </w:rPr>
        <w:t>provides</w:t>
      </w:r>
      <w:r w:rsidR="00CF4938" w:rsidRPr="002A0F4E">
        <w:rPr>
          <w:sz w:val="24"/>
          <w:szCs w:val="24"/>
        </w:rPr>
        <w:t xml:space="preserve"> a little comic relief from all the tension of the conversation. I am happy to know that Celie and Sophia are friends again and that Celie, “…sleeps like a baby now.”</w:t>
      </w:r>
    </w:p>
    <w:p w:rsidR="001A1F6B" w:rsidRPr="002A0F4E" w:rsidRDefault="001A1F6B" w:rsidP="00E83CE3">
      <w:pPr>
        <w:rPr>
          <w:sz w:val="24"/>
          <w:szCs w:val="24"/>
        </w:rPr>
      </w:pPr>
      <w:r w:rsidRPr="002A0F4E">
        <w:rPr>
          <w:b/>
          <w:sz w:val="24"/>
          <w:szCs w:val="24"/>
        </w:rPr>
        <w:t>Themes:</w:t>
      </w:r>
      <w:r w:rsidRPr="002A0F4E">
        <w:rPr>
          <w:sz w:val="24"/>
          <w:szCs w:val="24"/>
        </w:rPr>
        <w:t xml:space="preserve">  social position of women in male dominated society, fight vs. flight, woman as “saviors”</w:t>
      </w:r>
    </w:p>
    <w:p w:rsidR="001A1F6B" w:rsidRPr="002A0F4E" w:rsidRDefault="001A1F6B" w:rsidP="00E83CE3">
      <w:pPr>
        <w:rPr>
          <w:sz w:val="24"/>
          <w:szCs w:val="24"/>
        </w:rPr>
      </w:pPr>
      <w:r w:rsidRPr="002A0F4E">
        <w:rPr>
          <w:b/>
          <w:sz w:val="24"/>
          <w:szCs w:val="24"/>
        </w:rPr>
        <w:t>Literary Technique(s):</w:t>
      </w:r>
      <w:r w:rsidRPr="002A0F4E">
        <w:rPr>
          <w:sz w:val="24"/>
          <w:szCs w:val="24"/>
        </w:rPr>
        <w:t xml:space="preserve"> character foils – Celie/Sophia</w:t>
      </w:r>
      <w:r w:rsidR="009E60BD" w:rsidRPr="002A0F4E">
        <w:rPr>
          <w:sz w:val="24"/>
          <w:szCs w:val="24"/>
        </w:rPr>
        <w:t xml:space="preserve"> </w:t>
      </w:r>
      <w:r w:rsidR="00015001" w:rsidRPr="002A0F4E">
        <w:rPr>
          <w:sz w:val="24"/>
          <w:szCs w:val="24"/>
        </w:rPr>
        <w:t>-</w:t>
      </w:r>
      <w:r w:rsidR="009E60BD" w:rsidRPr="002A0F4E">
        <w:rPr>
          <w:sz w:val="24"/>
          <w:szCs w:val="24"/>
        </w:rPr>
        <w:t xml:space="preserve"> </w:t>
      </w:r>
      <w:r w:rsidR="00015001" w:rsidRPr="002A0F4E">
        <w:rPr>
          <w:sz w:val="24"/>
          <w:szCs w:val="24"/>
        </w:rPr>
        <w:t>this</w:t>
      </w:r>
      <w:r w:rsidR="009E60BD" w:rsidRPr="002A0F4E">
        <w:rPr>
          <w:sz w:val="24"/>
          <w:szCs w:val="24"/>
        </w:rPr>
        <w:t xml:space="preserve"> conversation </w:t>
      </w:r>
      <w:r w:rsidR="00015001" w:rsidRPr="002A0F4E">
        <w:rPr>
          <w:sz w:val="24"/>
          <w:szCs w:val="24"/>
        </w:rPr>
        <w:t>highlights</w:t>
      </w:r>
      <w:r w:rsidR="009E60BD" w:rsidRPr="002A0F4E">
        <w:rPr>
          <w:sz w:val="24"/>
          <w:szCs w:val="24"/>
        </w:rPr>
        <w:t xml:space="preserve"> opposite character traits in </w:t>
      </w:r>
      <w:r w:rsidR="00015001" w:rsidRPr="002A0F4E">
        <w:rPr>
          <w:sz w:val="24"/>
          <w:szCs w:val="24"/>
        </w:rPr>
        <w:t>each woman’s</w:t>
      </w:r>
      <w:r w:rsidR="009E60BD" w:rsidRPr="002A0F4E">
        <w:rPr>
          <w:sz w:val="24"/>
          <w:szCs w:val="24"/>
        </w:rPr>
        <w:t xml:space="preserve"> reaction to men and violence</w:t>
      </w:r>
    </w:p>
    <w:p w:rsidR="002A0F4E" w:rsidRDefault="002A0F4E" w:rsidP="002A0F4E">
      <w:pPr>
        <w:rPr>
          <w:sz w:val="24"/>
          <w:szCs w:val="24"/>
        </w:rPr>
      </w:pPr>
    </w:p>
    <w:p w:rsidR="002A0F4E" w:rsidRDefault="002A0F4E" w:rsidP="002A0F4E">
      <w:pPr>
        <w:jc w:val="center"/>
        <w:rPr>
          <w:sz w:val="40"/>
          <w:szCs w:val="40"/>
        </w:rPr>
      </w:pPr>
      <w:r w:rsidRPr="002A0F4E">
        <w:rPr>
          <w:sz w:val="40"/>
          <w:szCs w:val="40"/>
        </w:rPr>
        <w:lastRenderedPageBreak/>
        <w:t>Reading Response Journal</w:t>
      </w:r>
    </w:p>
    <w:p w:rsidR="002A0F4E" w:rsidRPr="002A0F4E" w:rsidRDefault="002A0F4E" w:rsidP="002A0F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0F4E">
        <w:rPr>
          <w:sz w:val="32"/>
          <w:szCs w:val="32"/>
        </w:rPr>
        <w:t xml:space="preserve">Record your </w:t>
      </w:r>
      <w:r w:rsidRPr="002A0F4E">
        <w:rPr>
          <w:b/>
          <w:i/>
          <w:sz w:val="32"/>
          <w:szCs w:val="32"/>
        </w:rPr>
        <w:t>reactions</w:t>
      </w:r>
      <w:r w:rsidRPr="002A0F4E">
        <w:rPr>
          <w:sz w:val="32"/>
          <w:szCs w:val="32"/>
        </w:rPr>
        <w:t xml:space="preserve"> to the reading for today. Describe the </w:t>
      </w:r>
      <w:r w:rsidRPr="002A0F4E">
        <w:rPr>
          <w:b/>
          <w:i/>
          <w:sz w:val="32"/>
          <w:szCs w:val="32"/>
        </w:rPr>
        <w:t>effect</w:t>
      </w:r>
      <w:r w:rsidRPr="002A0F4E">
        <w:rPr>
          <w:sz w:val="32"/>
          <w:szCs w:val="32"/>
        </w:rPr>
        <w:t xml:space="preserve"> the reading had on you.</w:t>
      </w:r>
    </w:p>
    <w:p w:rsidR="002A0F4E" w:rsidRPr="002A0F4E" w:rsidRDefault="002A0F4E" w:rsidP="002A0F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0F4E">
        <w:rPr>
          <w:sz w:val="32"/>
          <w:szCs w:val="32"/>
        </w:rPr>
        <w:t xml:space="preserve">Focus on </w:t>
      </w:r>
      <w:r w:rsidRPr="002A0F4E">
        <w:rPr>
          <w:b/>
          <w:i/>
          <w:sz w:val="32"/>
          <w:szCs w:val="32"/>
        </w:rPr>
        <w:t>a</w:t>
      </w:r>
      <w:r w:rsidRPr="002A0F4E">
        <w:rPr>
          <w:sz w:val="32"/>
          <w:szCs w:val="32"/>
        </w:rPr>
        <w:t xml:space="preserve"> </w:t>
      </w:r>
      <w:r w:rsidRPr="002A0F4E">
        <w:rPr>
          <w:b/>
          <w:i/>
          <w:sz w:val="32"/>
          <w:szCs w:val="32"/>
        </w:rPr>
        <w:t>particular event</w:t>
      </w:r>
      <w:r w:rsidRPr="002A0F4E">
        <w:rPr>
          <w:sz w:val="32"/>
          <w:szCs w:val="32"/>
        </w:rPr>
        <w:t xml:space="preserve">. Make sure to acknowledge the </w:t>
      </w:r>
      <w:r w:rsidRPr="002A0F4E">
        <w:rPr>
          <w:b/>
          <w:i/>
          <w:sz w:val="32"/>
          <w:szCs w:val="32"/>
        </w:rPr>
        <w:t>complexity</w:t>
      </w:r>
      <w:r w:rsidRPr="002A0F4E">
        <w:rPr>
          <w:sz w:val="32"/>
          <w:szCs w:val="32"/>
        </w:rPr>
        <w:t xml:space="preserve"> of the plot and characters. Don’t over simplify.</w:t>
      </w:r>
    </w:p>
    <w:p w:rsidR="002A0F4E" w:rsidRPr="002A0F4E" w:rsidRDefault="002A0F4E" w:rsidP="002A0F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0F4E">
        <w:rPr>
          <w:b/>
          <w:i/>
          <w:sz w:val="32"/>
          <w:szCs w:val="32"/>
        </w:rPr>
        <w:t>Begin with:</w:t>
      </w:r>
      <w:r w:rsidRPr="002A0F4E">
        <w:rPr>
          <w:sz w:val="32"/>
          <w:szCs w:val="32"/>
        </w:rPr>
        <w:t xml:space="preserve">  I noticed…/ This reminds me of…/ I can’t believe…/ I wonder why…</w:t>
      </w:r>
    </w:p>
    <w:p w:rsidR="002A0F4E" w:rsidRPr="002A0F4E" w:rsidRDefault="002A0F4E" w:rsidP="002A0F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0F4E">
        <w:rPr>
          <w:sz w:val="32"/>
          <w:szCs w:val="32"/>
        </w:rPr>
        <w:t xml:space="preserve">After writing your personal reaction, connect your response to </w:t>
      </w:r>
      <w:bookmarkStart w:id="0" w:name="_GoBack"/>
      <w:r w:rsidRPr="002A0F4E">
        <w:rPr>
          <w:b/>
          <w:i/>
          <w:sz w:val="32"/>
          <w:szCs w:val="32"/>
        </w:rPr>
        <w:t>at least one theme</w:t>
      </w:r>
      <w:r w:rsidRPr="002A0F4E">
        <w:rPr>
          <w:sz w:val="32"/>
          <w:szCs w:val="32"/>
        </w:rPr>
        <w:t xml:space="preserve"> </w:t>
      </w:r>
      <w:bookmarkEnd w:id="0"/>
      <w:r w:rsidRPr="002A0F4E">
        <w:rPr>
          <w:sz w:val="32"/>
          <w:szCs w:val="32"/>
        </w:rPr>
        <w:t xml:space="preserve">of the novel. Provide </w:t>
      </w:r>
      <w:r w:rsidRPr="002A0F4E">
        <w:rPr>
          <w:b/>
          <w:i/>
          <w:sz w:val="32"/>
          <w:szCs w:val="32"/>
        </w:rPr>
        <w:t>additional evidence</w:t>
      </w:r>
      <w:r w:rsidRPr="002A0F4E">
        <w:rPr>
          <w:sz w:val="32"/>
          <w:szCs w:val="32"/>
        </w:rPr>
        <w:t xml:space="preserve"> if necessary.</w:t>
      </w:r>
    </w:p>
    <w:p w:rsidR="002A0F4E" w:rsidRPr="002A0F4E" w:rsidRDefault="002A0F4E" w:rsidP="002A0F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0F4E">
        <w:rPr>
          <w:sz w:val="32"/>
          <w:szCs w:val="32"/>
        </w:rPr>
        <w:t xml:space="preserve">Finally, address the author’s </w:t>
      </w:r>
      <w:r w:rsidRPr="002A0F4E">
        <w:rPr>
          <w:b/>
          <w:i/>
          <w:sz w:val="32"/>
          <w:szCs w:val="32"/>
        </w:rPr>
        <w:t>stylistic features</w:t>
      </w:r>
      <w:r w:rsidRPr="002A0F4E">
        <w:rPr>
          <w:sz w:val="32"/>
          <w:szCs w:val="32"/>
        </w:rPr>
        <w:t xml:space="preserve">. How does her/his </w:t>
      </w:r>
      <w:r w:rsidRPr="002A0F4E">
        <w:rPr>
          <w:b/>
          <w:i/>
          <w:sz w:val="32"/>
          <w:szCs w:val="32"/>
        </w:rPr>
        <w:t>language</w:t>
      </w:r>
      <w:r w:rsidRPr="002A0F4E">
        <w:rPr>
          <w:sz w:val="32"/>
          <w:szCs w:val="32"/>
        </w:rPr>
        <w:t xml:space="preserve"> impact the theme?</w:t>
      </w:r>
    </w:p>
    <w:p w:rsidR="002A0F4E" w:rsidRPr="00E83CE3" w:rsidRDefault="002A0F4E" w:rsidP="002A0F4E">
      <w:pPr>
        <w:jc w:val="center"/>
      </w:pPr>
    </w:p>
    <w:sectPr w:rsidR="002A0F4E" w:rsidRPr="00E83CE3" w:rsidSect="006728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3445"/>
    <w:multiLevelType w:val="hybridMultilevel"/>
    <w:tmpl w:val="F44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3"/>
    <w:rsid w:val="00015001"/>
    <w:rsid w:val="000206A0"/>
    <w:rsid w:val="001A1F6B"/>
    <w:rsid w:val="001C0608"/>
    <w:rsid w:val="00201E9A"/>
    <w:rsid w:val="00273936"/>
    <w:rsid w:val="002A0F4E"/>
    <w:rsid w:val="00417B0D"/>
    <w:rsid w:val="00461A0F"/>
    <w:rsid w:val="004A4C1F"/>
    <w:rsid w:val="00555450"/>
    <w:rsid w:val="00672846"/>
    <w:rsid w:val="006F1107"/>
    <w:rsid w:val="009E60BD"/>
    <w:rsid w:val="00A775B7"/>
    <w:rsid w:val="00C67E32"/>
    <w:rsid w:val="00CF4938"/>
    <w:rsid w:val="00E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2017-02-03T16:13:00Z</dcterms:created>
  <dcterms:modified xsi:type="dcterms:W3CDTF">2017-02-03T16:13:00Z</dcterms:modified>
</cp:coreProperties>
</file>